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B75" w:rsidRDefault="00BD1B75" w:rsidP="000E3E5D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sz w:val="28"/>
          <w:szCs w:val="28"/>
        </w:rPr>
        <w:t>Познавательная экскурсия:</w:t>
      </w:r>
    </w:p>
    <w:p w:rsidR="000E3E5D" w:rsidRPr="000C4B30" w:rsidRDefault="00BD1B75" w:rsidP="000E3E5D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проверяем работоспособность противогазов вместе</w:t>
      </w:r>
    </w:p>
    <w:p w:rsidR="000C4B30" w:rsidRDefault="000C4B30" w:rsidP="000E3E5D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0C4B30" w:rsidRDefault="000C4B30" w:rsidP="000E3E5D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0C4B30" w:rsidRPr="000C4B30" w:rsidRDefault="000C4B30" w:rsidP="000E3E5D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1190625" y="1657350"/>
            <wp:positionH relativeFrom="column">
              <wp:align>center</wp:align>
            </wp:positionH>
            <wp:positionV relativeFrom="paragraph">
              <wp:posOffset>0</wp:posOffset>
            </wp:positionV>
            <wp:extent cx="6467475" cy="4314825"/>
            <wp:effectExtent l="19050" t="0" r="9525" b="0"/>
            <wp:wrapTopAndBottom/>
            <wp:docPr id="1" name="Рисунок 1" descr="C:\Users\Lucky33\Documents\cherem\Материалы для размещения 21.10-27.10.2019\Познавательная экскурсия проверяем работоспособность противогазов вместе\Познавательная экскурсия проверяем работоспособность противогазов вмест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21.10-27.10.2019\Познавательная экскурсия проверяем работоспособность противогазов вместе\Познавательная экскурсия проверяем работоспособность противогазов вместе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bookmarkEnd w:id="0"/>
    <w:p w:rsidR="000E3E5D" w:rsidRPr="00CC5091" w:rsidRDefault="000E3E5D" w:rsidP="000E3E5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E3E5D" w:rsidRPr="00CC5091" w:rsidRDefault="000E3E5D" w:rsidP="000E3E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C5091">
        <w:rPr>
          <w:rFonts w:ascii="Times New Roman" w:hAnsi="Times New Roman"/>
          <w:sz w:val="28"/>
          <w:szCs w:val="28"/>
        </w:rPr>
        <w:t>В рамках проведения месячника гражданской обороны работники Государственного унитарного предприятия города Москвы «Специальное предприятие при Правительстве Москвы» на базе защитных сооружений гражданской обороны проводит познавательные экскурсии и практические занятия для жителей Москвы, рассказывая о безопасности, защите населения, о настоящих профессионалах в области гражданской обороны.</w:t>
      </w:r>
    </w:p>
    <w:p w:rsidR="000E3E5D" w:rsidRPr="00CC5091" w:rsidRDefault="000E3E5D" w:rsidP="000E3E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C5091">
        <w:rPr>
          <w:rFonts w:ascii="Times New Roman" w:hAnsi="Times New Roman"/>
          <w:sz w:val="28"/>
          <w:szCs w:val="28"/>
        </w:rPr>
        <w:t>Познавательные мероприятия проходят на базе защитных сооружений в ЦАО, ВАО, ЗАО, СВАО, САО, СЗАО, ТиНАО, ЮАО, ЮВАО, ЮЗАО, куда приходят люди разного возраста, жители близлежащих домов, школьники, студенты, работники Учебно-методических центров Департамента ГО ЧС и ПБ города Москвы, Управ района, ГБУ «Жилищник», чтобы узнать интересные факты о столичных защитках.</w:t>
      </w:r>
    </w:p>
    <w:p w:rsidR="000C4B30" w:rsidRDefault="000C4B30" w:rsidP="000E3E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0C4B30" w:rsidRDefault="000C4B30" w:rsidP="000E3E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0C4B30" w:rsidRDefault="000C4B30" w:rsidP="000E3E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0C4B30" w:rsidRDefault="000C4B30" w:rsidP="000E3E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1190625" y="952500"/>
            <wp:positionH relativeFrom="column">
              <wp:align>center</wp:align>
            </wp:positionH>
            <wp:positionV relativeFrom="paragraph">
              <wp:posOffset>0</wp:posOffset>
            </wp:positionV>
            <wp:extent cx="6467475" cy="4314825"/>
            <wp:effectExtent l="19050" t="0" r="9525" b="0"/>
            <wp:wrapTopAndBottom/>
            <wp:docPr id="2" name="Рисунок 2" descr="C:\Users\Lucky33\Documents\cherem\Материалы для размещения 21.10-27.10.2019\Познавательная экскурсия проверяем работоспособность противогазов вместе\Познавательная экскурсия проверяем работоспособность противогазов вмест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21.10-27.10.2019\Познавательная экскурсия проверяем работоспособность противогазов вместе\Познавательная экскурсия проверяем работоспособность противогазов вместе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B30" w:rsidRDefault="000C4B30" w:rsidP="000E3E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0E3E5D" w:rsidRPr="00CC5091" w:rsidRDefault="000E3E5D" w:rsidP="000E3E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C5091">
        <w:rPr>
          <w:rFonts w:ascii="Times New Roman" w:hAnsi="Times New Roman"/>
          <w:sz w:val="28"/>
          <w:szCs w:val="28"/>
        </w:rPr>
        <w:t>На днях работники Управления по САО Департамента ГОЧСиПБ пришли за знаниями в лабораторию средств индивидуальной защиты и дозиметрических приборов (СИЗ и ДП) ГУП СППМ, где узнали все о противогазах.</w:t>
      </w:r>
    </w:p>
    <w:p w:rsidR="000E3E5D" w:rsidRDefault="000E3E5D" w:rsidP="000E3E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многих слово «защитное сооружение» ассоциируется с убежищем – большим подвальным помещением с надежными дверями, где можно укрыться на случай авианалета. Это недалеко от истины. Укрыться на самом деле можно, но защитное сооружение гражданской обороны – а именно так оно правильно называется – защищает не только от угрозы с неба. В наш технически продвинутый век немало поражающих факторов есть и на земле. От них тоже нужно уберечь.</w:t>
      </w:r>
    </w:p>
    <w:p w:rsidR="000E3E5D" w:rsidRDefault="000E3E5D" w:rsidP="000E3E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Взять, например, то, чем мы дышим. Столичный воздух, возможно, и не такой чистый, но он может стать смертельно опасным при аварийном выбросе загрязняющих веществ. </w:t>
      </w:r>
      <w:r w:rsidRPr="00527844">
        <w:rPr>
          <w:rFonts w:ascii="Times New Roman" w:hAnsi="Times New Roman"/>
          <w:sz w:val="28"/>
          <w:szCs w:val="28"/>
        </w:rPr>
        <w:t>Спасти тут могут только противогазы, запасы которых находятся на длительном хранении на складах</w:t>
      </w:r>
      <w:r>
        <w:rPr>
          <w:rFonts w:ascii="Times New Roman" w:hAnsi="Times New Roman"/>
          <w:sz w:val="28"/>
          <w:szCs w:val="28"/>
        </w:rPr>
        <w:t xml:space="preserve"> Спецпредприятия</w:t>
      </w:r>
      <w:r w:rsidRPr="00527844">
        <w:rPr>
          <w:rFonts w:ascii="Times New Roman" w:hAnsi="Times New Roman"/>
          <w:sz w:val="28"/>
          <w:szCs w:val="28"/>
        </w:rPr>
        <w:t>. Работоспособность противогазов, а точнее их поверку осуществляют специалисты лаборатории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7844">
        <w:rPr>
          <w:rFonts w:ascii="Times New Roman" w:hAnsi="Times New Roman"/>
          <w:sz w:val="28"/>
          <w:szCs w:val="28"/>
        </w:rPr>
        <w:t xml:space="preserve">ГУП СППМ </w:t>
      </w:r>
      <w:r>
        <w:rPr>
          <w:rFonts w:ascii="Times New Roman" w:hAnsi="Times New Roman"/>
          <w:sz w:val="28"/>
          <w:szCs w:val="28"/>
        </w:rPr>
        <w:t>–</w:t>
      </w:r>
      <w:r w:rsidRPr="00527844">
        <w:rPr>
          <w:rFonts w:ascii="Times New Roman" w:hAnsi="Times New Roman"/>
          <w:sz w:val="28"/>
          <w:szCs w:val="28"/>
        </w:rPr>
        <w:t xml:space="preserve"> это заведу</w:t>
      </w:r>
      <w:r>
        <w:rPr>
          <w:rFonts w:ascii="Times New Roman" w:hAnsi="Times New Roman"/>
          <w:sz w:val="28"/>
          <w:szCs w:val="28"/>
        </w:rPr>
        <w:t>ю</w:t>
      </w:r>
      <w:r w:rsidRPr="00527844">
        <w:rPr>
          <w:rFonts w:ascii="Times New Roman" w:hAnsi="Times New Roman"/>
          <w:sz w:val="28"/>
          <w:szCs w:val="28"/>
        </w:rPr>
        <w:t xml:space="preserve">щая </w:t>
      </w:r>
      <w:r>
        <w:rPr>
          <w:rFonts w:ascii="Times New Roman" w:hAnsi="Times New Roman"/>
          <w:sz w:val="28"/>
          <w:szCs w:val="28"/>
        </w:rPr>
        <w:t>лабораторией Любовь Николаевна Сазонкина,</w:t>
      </w:r>
      <w:r w:rsidRPr="00527844">
        <w:rPr>
          <w:rFonts w:ascii="Times New Roman" w:hAnsi="Times New Roman"/>
          <w:sz w:val="28"/>
          <w:szCs w:val="28"/>
        </w:rPr>
        <w:t xml:space="preserve"> инженер-лаборант</w:t>
      </w:r>
      <w:r>
        <w:rPr>
          <w:rFonts w:ascii="Times New Roman" w:hAnsi="Times New Roman"/>
          <w:sz w:val="28"/>
          <w:szCs w:val="28"/>
        </w:rPr>
        <w:t xml:space="preserve"> Александра Александровна Богатырева и ремонтник индивидуальных средств противохимической защиты Владимир Петрович Миляев.</w:t>
      </w:r>
    </w:p>
    <w:p w:rsidR="000C4B30" w:rsidRDefault="000C4B30" w:rsidP="000E3E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0C4B30" w:rsidRDefault="000C4B30" w:rsidP="000E3E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1190625" y="952500"/>
            <wp:positionH relativeFrom="column">
              <wp:align>center</wp:align>
            </wp:positionH>
            <wp:positionV relativeFrom="paragraph">
              <wp:posOffset>0</wp:posOffset>
            </wp:positionV>
            <wp:extent cx="6467475" cy="4314825"/>
            <wp:effectExtent l="19050" t="0" r="9525" b="0"/>
            <wp:wrapTopAndBottom/>
            <wp:docPr id="3" name="Рисунок 3" descr="C:\Users\Lucky33\Documents\cherem\Материалы для размещения 21.10-27.10.2019\Познавательная экскурсия проверяем работоспособность противогазов вместе\Познавательная экскурсия проверяем работоспособность противогазов вмест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21.10-27.10.2019\Познавательная экскурсия проверяем работоспособность противогазов вместе\Познавательная экскурсия проверяем работоспособность противогазов вместе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B30" w:rsidRDefault="000C4B30" w:rsidP="000E3E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0E3E5D" w:rsidRDefault="000E3E5D" w:rsidP="000E3E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Противогазы шагнули вперед вместе с научно-техническим прогрессом. Они изменились внешне: окуляры стали больше, лицевая часть не сплошная – сзади она на ремешках и подгоняется под голову, коробка теперь вкручивается сбоку на шлем-маску. И еще они почернели – в резину добавляется сажа. Но испытываются на прочность они по прежним стандартам. Тут, придумать что-то новое не получится, в подобных исследованиях, как в математике, основные законы и правила уже открыты, - поделилась информацией Любовь Николаевна.</w:t>
      </w:r>
    </w:p>
    <w:p w:rsidR="000E3E5D" w:rsidRDefault="000E3E5D" w:rsidP="000E3E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Специальная аппаратура для поверки противогазов помещается в одной небольшой комнате, которая находится в одном из защитных сооружений предприятия. </w:t>
      </w:r>
    </w:p>
    <w:p w:rsidR="000E3E5D" w:rsidRDefault="000E3E5D" w:rsidP="000E3E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 смену поверку может пройти около 35 противогазов, - поясняют специалисты. – Противогазы разбирают на части, тестируют и вновь собирают.</w:t>
      </w:r>
    </w:p>
    <w:p w:rsidR="000E3E5D" w:rsidRDefault="000E3E5D" w:rsidP="000E3E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Благодаря таким испытаниям ни один неисправный противогаз не отправляется в ящик для хранения. Проверке тут подвергается каждая составляющая. Резину смотрят на просвет и целостность. Коробку, ту самую часть, которая фильтрует воздух, проверяют так же тщательно: на одном из аппаратов изучают ее герметичность, на втором создают некое подобие загрязненного воздуха </w:t>
      </w:r>
      <w:r>
        <w:rPr>
          <w:rFonts w:ascii="Times New Roman" w:hAnsi="Times New Roman"/>
          <w:sz w:val="28"/>
          <w:szCs w:val="28"/>
        </w:rPr>
        <w:lastRenderedPageBreak/>
        <w:t>и наблюдают, удерживает ли фильтр вредные вещества. Что самое интересное, почти все эти процедуры (кроме последней) нам удалось проделать своими руками.</w:t>
      </w:r>
    </w:p>
    <w:p w:rsidR="000C4B30" w:rsidRDefault="000C4B30" w:rsidP="000E3E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0C4B30" w:rsidRDefault="000C4B30" w:rsidP="000E3E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0C4B30" w:rsidRDefault="000C4B30" w:rsidP="000E3E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61312" behindDoc="0" locked="0" layoutInCell="1" allowOverlap="1">
            <wp:simplePos x="1190625" y="1657350"/>
            <wp:positionH relativeFrom="column">
              <wp:align>center</wp:align>
            </wp:positionH>
            <wp:positionV relativeFrom="paragraph">
              <wp:posOffset>0</wp:posOffset>
            </wp:positionV>
            <wp:extent cx="6467475" cy="4314825"/>
            <wp:effectExtent l="19050" t="0" r="9525" b="0"/>
            <wp:wrapTopAndBottom/>
            <wp:docPr id="4" name="Рисунок 4" descr="C:\Users\Lucky33\Documents\cherem\Материалы для размещения 21.10-27.10.2019\Познавательная экскурсия проверяем работоспособность противогазов вместе\Познавательная экскурсия проверяем работоспособность противогазов вмест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33\Documents\cherem\Материалы для размещения 21.10-27.10.2019\Познавательная экскурсия проверяем работоспособность противогазов вместе\Познавательная экскурсия проверяем работоспособность противогазов вместе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B30" w:rsidRDefault="000C4B30" w:rsidP="000E3E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0E3E5D" w:rsidRDefault="000E3E5D" w:rsidP="000E3E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Лично провести эксперимент, на первый взгляд, казалось задачей не из легких. Но, на самом деле испытание противогаза – процесс последовательный и не такой сложный. Благодаря пошаговым инструкциям Владимира Миляева теперь можно считать нас, экскурсантов, начинающими испытателями. Проверка клапана занимает чуть больше минуты. Чтобы испытать его, Владимир Петрович закрепляет шлем-маску на распорках, подсоединяет прибор к клапану и перекрыв отверстие, через которое противогаз надевают на голову, выпускает из него воздух. Остается только в течение минуты наблюдать за уровнем жидкости в двух сообщающихся сосудах. Противогаз, который на этот раз дважды подвергли испытаниям, с ними успешно справился – клапан работал как часы.</w:t>
      </w:r>
    </w:p>
    <w:p w:rsidR="000E3E5D" w:rsidRDefault="000E3E5D" w:rsidP="000E3E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Резину мы испытывали как… резину – растягивали и просвечивали. На наш вопрос, для чего такие манипуляции, инженер-лаборант Александра Богатырева сказала, что маска не менее важна, чем коробка. Если на резине будут разрывы или </w:t>
      </w:r>
      <w:r>
        <w:rPr>
          <w:rFonts w:ascii="Times New Roman" w:hAnsi="Times New Roman"/>
          <w:sz w:val="28"/>
          <w:szCs w:val="28"/>
        </w:rPr>
        <w:lastRenderedPageBreak/>
        <w:t>она затвердеет, то к лицу плотно прилегать не будет, тогда человек, которому достался такой противогаз, получит отравление.</w:t>
      </w:r>
    </w:p>
    <w:p w:rsidR="000E3E5D" w:rsidRDefault="000E3E5D" w:rsidP="000E3E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протяжении нескольких десятилетий специалисты ГУП СППМ собирали знания по испытаниям и хранению противогазов по крупицам, которые в итоге структурировали и оформили в двухтомник научной работы.</w:t>
      </w:r>
    </w:p>
    <w:p w:rsidR="000E3E5D" w:rsidRPr="001E1A31" w:rsidRDefault="000E3E5D" w:rsidP="000E3E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Теперь это два учебника, по которым можно сотворить специалиста для данной лаборатории, - улыбается Любовь Сазонкина. – Наш трудовой стаж, как ветеранов предприятия перешагнул 40-летний рубеж, поэтому есть большая потребность в молодых специалистах, чтобы передать им опыт и знания. Молодежь, к сожалению, сюда не стремится. Да, и, такому нигде не учат. Можно прийти сюда после вуза, но научиться всему, что делают в лаборатории, удастся только на практике. Кроме того, относиться к своей работе надо с любовью. Она складывается из тех самых минут на проверяющей установке, но от нее может зависеть жизнь многих людей.</w:t>
      </w:r>
    </w:p>
    <w:p w:rsidR="001F3AB6" w:rsidRDefault="001F3AB6"/>
    <w:sectPr w:rsidR="001F3AB6" w:rsidSect="00F021C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2342" w:rsidRDefault="00C22342" w:rsidP="000E3E5D">
      <w:pPr>
        <w:spacing w:after="0" w:line="240" w:lineRule="auto"/>
      </w:pPr>
      <w:r>
        <w:separator/>
      </w:r>
    </w:p>
  </w:endnote>
  <w:endnote w:type="continuationSeparator" w:id="1">
    <w:p w:rsidR="00C22342" w:rsidRDefault="00C22342" w:rsidP="000E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2342" w:rsidRDefault="00C22342" w:rsidP="000E3E5D">
      <w:pPr>
        <w:spacing w:after="0" w:line="240" w:lineRule="auto"/>
      </w:pPr>
      <w:r>
        <w:separator/>
      </w:r>
    </w:p>
  </w:footnote>
  <w:footnote w:type="continuationSeparator" w:id="1">
    <w:p w:rsidR="00C22342" w:rsidRDefault="00C22342" w:rsidP="000E3E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3E5D"/>
    <w:rsid w:val="000C4B30"/>
    <w:rsid w:val="000E3E5D"/>
    <w:rsid w:val="001F3AB6"/>
    <w:rsid w:val="00276150"/>
    <w:rsid w:val="00B62CBB"/>
    <w:rsid w:val="00BD1B75"/>
    <w:rsid w:val="00C22342"/>
    <w:rsid w:val="00E35F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E5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E3E5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0E3E5D"/>
    <w:rPr>
      <w:rFonts w:ascii="Calibri" w:eastAsia="Times New Roman" w:hAnsi="Calibri" w:cs="Times New Roman"/>
      <w:lang w:eastAsia="ru-RU"/>
    </w:rPr>
  </w:style>
  <w:style w:type="character" w:customStyle="1" w:styleId="apple-style-span">
    <w:name w:val="apple-style-span"/>
    <w:basedOn w:val="a0"/>
    <w:rsid w:val="000E3E5D"/>
  </w:style>
  <w:style w:type="paragraph" w:styleId="a5">
    <w:name w:val="header"/>
    <w:basedOn w:val="a"/>
    <w:link w:val="a6"/>
    <w:uiPriority w:val="99"/>
    <w:semiHidden/>
    <w:unhideWhenUsed/>
    <w:rsid w:val="000E3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E3E5D"/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C4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4B3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787</Words>
  <Characters>4490</Characters>
  <Application>Microsoft Office Word</Application>
  <DocSecurity>0</DocSecurity>
  <Lines>37</Lines>
  <Paragraphs>10</Paragraphs>
  <ScaleCrop>false</ScaleCrop>
  <Company/>
  <LinksUpToDate>false</LinksUpToDate>
  <CharactersWithSpaces>5267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elistratovaiv</dc:creator>
  <cp:lastModifiedBy>Lucky33</cp:lastModifiedBy>
  <cp:revision>2</cp:revision>
  <dcterms:created xsi:type="dcterms:W3CDTF">2019-10-24T13:17:00Z</dcterms:created>
  <dcterms:modified xsi:type="dcterms:W3CDTF">2019-10-24T13:17:00Z</dcterms:modified>
</cp:coreProperties>
</file>