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23" w:rsidRDefault="00E66A23" w:rsidP="00E66A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66A23">
        <w:rPr>
          <w:rFonts w:ascii="Times New Roman" w:hAnsi="Times New Roman" w:cs="Times New Roman"/>
          <w:sz w:val="28"/>
        </w:rPr>
        <w:t>Потушили пожар в Ломоносовском районе</w:t>
      </w:r>
    </w:p>
    <w:p w:rsidR="007548BF" w:rsidRDefault="007548BF" w:rsidP="00E66A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548BF" w:rsidRPr="00E66A23" w:rsidRDefault="007548BF" w:rsidP="00E66A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E66A23" w:rsidRPr="00E66A23" w:rsidRDefault="00E66A23" w:rsidP="00E66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66A23" w:rsidRPr="00E66A23" w:rsidRDefault="00E66A23" w:rsidP="00E66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66A23">
        <w:rPr>
          <w:rFonts w:ascii="Times New Roman" w:hAnsi="Times New Roman" w:cs="Times New Roman"/>
          <w:sz w:val="28"/>
        </w:rPr>
        <w:t>27 октября в 23:02 в Службу 112 Москвы поступило сообщение о воз</w:t>
      </w:r>
      <w:r>
        <w:rPr>
          <w:rFonts w:ascii="Times New Roman" w:hAnsi="Times New Roman" w:cs="Times New Roman"/>
          <w:sz w:val="28"/>
        </w:rPr>
        <w:t>горании на Ленинском проспекте.</w:t>
      </w:r>
    </w:p>
    <w:p w:rsidR="00E66A23" w:rsidRPr="00E66A23" w:rsidRDefault="00E66A23" w:rsidP="00E66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66A23">
        <w:rPr>
          <w:rFonts w:ascii="Times New Roman" w:hAnsi="Times New Roman" w:cs="Times New Roman"/>
          <w:sz w:val="28"/>
        </w:rPr>
        <w:t>На место происшествия были высланы силы пожарно-спасательного гарнизона города Москвы, в том числе расчёты АСО №1, №6 и №8, а также ПСО №203 и №207 столичног</w:t>
      </w:r>
      <w:r>
        <w:rPr>
          <w:rFonts w:ascii="Times New Roman" w:hAnsi="Times New Roman" w:cs="Times New Roman"/>
          <w:sz w:val="28"/>
        </w:rPr>
        <w:t>о Пожарно-спасательного центра.</w:t>
      </w:r>
    </w:p>
    <w:p w:rsidR="00E66A23" w:rsidRPr="00E66A23" w:rsidRDefault="00E66A23" w:rsidP="00E66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66A23">
        <w:rPr>
          <w:rFonts w:ascii="Times New Roman" w:hAnsi="Times New Roman" w:cs="Times New Roman"/>
          <w:sz w:val="28"/>
        </w:rPr>
        <w:t>Горела кровля многок</w:t>
      </w:r>
      <w:r>
        <w:rPr>
          <w:rFonts w:ascii="Times New Roman" w:hAnsi="Times New Roman" w:cs="Times New Roman"/>
          <w:sz w:val="28"/>
        </w:rPr>
        <w:t>вартирного жилого дома.</w:t>
      </w:r>
    </w:p>
    <w:p w:rsidR="00E66A23" w:rsidRPr="00E66A23" w:rsidRDefault="00E66A23" w:rsidP="00E66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66A23">
        <w:rPr>
          <w:rFonts w:ascii="Times New Roman" w:hAnsi="Times New Roman" w:cs="Times New Roman"/>
          <w:sz w:val="28"/>
        </w:rPr>
        <w:t>По прибытии пожарные приступили к тушению. Были сформированы звенья ГДЗС для пр</w:t>
      </w:r>
      <w:r>
        <w:rPr>
          <w:rFonts w:ascii="Times New Roman" w:hAnsi="Times New Roman" w:cs="Times New Roman"/>
          <w:sz w:val="28"/>
        </w:rPr>
        <w:t>оверки здания на наличие людей.</w:t>
      </w:r>
    </w:p>
    <w:p w:rsidR="007B089E" w:rsidRPr="0093538F" w:rsidRDefault="00E66A23" w:rsidP="00E66A23">
      <w:pPr>
        <w:spacing w:after="0"/>
        <w:ind w:firstLine="709"/>
        <w:jc w:val="both"/>
      </w:pPr>
      <w:r w:rsidRPr="00E66A23">
        <w:rPr>
          <w:rFonts w:ascii="Times New Roman" w:hAnsi="Times New Roman" w:cs="Times New Roman"/>
          <w:sz w:val="28"/>
        </w:rPr>
        <w:t>Пожар был ликвидирован в 01:42 на площади 350 кв. м. Пострадавших нет.</w:t>
      </w:r>
    </w:p>
    <w:sectPr w:rsidR="007B089E" w:rsidRPr="0093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548BF"/>
    <w:rsid w:val="007B089E"/>
    <w:rsid w:val="0093538F"/>
    <w:rsid w:val="00952FC0"/>
    <w:rsid w:val="00A540D9"/>
    <w:rsid w:val="00A700F9"/>
    <w:rsid w:val="00AB33E1"/>
    <w:rsid w:val="00BA67C3"/>
    <w:rsid w:val="00C97D7E"/>
    <w:rsid w:val="00E64150"/>
    <w:rsid w:val="00E66A23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8E4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2024-11-01T11:27:00Z</dcterms:created>
  <dcterms:modified xsi:type="dcterms:W3CDTF">2024-11-01T11:27:00Z</dcterms:modified>
</cp:coreProperties>
</file>