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4F" w:rsidRDefault="00164B4F" w:rsidP="00164B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18 и 19 января на 42 столичных площадках пройдут крещенские купания</w:t>
      </w:r>
    </w:p>
    <w:p w:rsidR="00C40DFF" w:rsidRDefault="00C40DFF" w:rsidP="00164B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DFF" w:rsidRPr="00164B4F" w:rsidRDefault="00C40DFF" w:rsidP="00164B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0.25pt">
            <v:imagedata r:id="rId4" o:title="7 статья ДГОЧС"/>
          </v:shape>
        </w:pict>
      </w:r>
    </w:p>
    <w:p w:rsidR="00164B4F" w:rsidRPr="00164B4F" w:rsidRDefault="00164B4F" w:rsidP="00164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Для этого подготовим 49 майн и 10 купелей.</w:t>
      </w: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Все места для купаний оборудуем деревянными настилами, поручнями для спуска и подъема, противоскользящими покрытиями, средствами спасения, раздевалками, пунктами обогрева и питания, передвижными компактными туалетами и освещением. Рядом организуем парковочные места.</w:t>
      </w: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В местах проведения крещенских купаний установим информационные щиты с правилами купаний, оперативной информацией и схемами транспортного обслуживания.</w:t>
      </w: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Специалисты АО «Мосводоканал» обеспечат храмы, не имеющие подключения к центральному водоснабжению, временным подключением. Для каждой церкви и храмового комплекса инженерное решение подбирается индивидуально. Для некоторых объектов будет организовано временное водоснабжение с помощью байпасов, а к храмам, где нет технической возможности проложить временные трубопроводы, воду доставят в автоцистернах.</w:t>
      </w: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Во всех местах крещенских купаний будут дежурить столичные спасатели. Они сопроводят людей к проруби и обратно, осуществят постоянный визуальный контроль за находящимися в водоемах.</w:t>
      </w: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Водолазы Московской городской поисково-спасательной службы на водных объектах заранее проверили дно водоемов в отведенных для купаний местах. Все проруби в целях безопасности располагаются недалеко от берега.</w:t>
      </w:r>
    </w:p>
    <w:p w:rsidR="00164B4F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lastRenderedPageBreak/>
        <w:t>Со служителями всех храмов и церквей и сотрудниками городских служб, задействованными в организации купаний, проведут профилактические беседы о правилах пожарной безопасности.</w:t>
      </w:r>
    </w:p>
    <w:p w:rsidR="00E73E1B" w:rsidRPr="00164B4F" w:rsidRDefault="00164B4F" w:rsidP="00164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F">
        <w:rPr>
          <w:rFonts w:ascii="Times New Roman" w:hAnsi="Times New Roman" w:cs="Times New Roman"/>
          <w:sz w:val="28"/>
          <w:szCs w:val="28"/>
        </w:rPr>
        <w:t>Для крещенских купаний необходимо выбирать только подготовленные площадки. В местах возможного несанкционированного купания проводится постоянное патрулирование, чтобы не допустить происшествий.</w:t>
      </w:r>
    </w:p>
    <w:sectPr w:rsidR="00E73E1B" w:rsidRPr="0016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05"/>
    <w:rsid w:val="00164B4F"/>
    <w:rsid w:val="00C40DFF"/>
    <w:rsid w:val="00E73E1B"/>
    <w:rsid w:val="00E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A6F0"/>
  <w15:chartTrackingRefBased/>
  <w15:docId w15:val="{D26E00B4-62E8-4367-8C81-D57C065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2024-01-17T12:50:00Z</dcterms:created>
  <dcterms:modified xsi:type="dcterms:W3CDTF">2024-01-17T12:50:00Z</dcterms:modified>
</cp:coreProperties>
</file>