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98">
        <w:rPr>
          <w:rFonts w:ascii="Times New Roman" w:hAnsi="Times New Roman" w:cs="Times New Roman"/>
          <w:b/>
          <w:sz w:val="28"/>
          <w:szCs w:val="28"/>
        </w:rPr>
        <w:t>Стражи главной «водной артерии»: как обеспечивают безопасность Москвы-реки</w:t>
      </w:r>
    </w:p>
    <w:p w:rsidR="00202698" w:rsidRDefault="00202698" w:rsidP="0020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D0" w:rsidRDefault="003C01D0" w:rsidP="0020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1D0" w:rsidRPr="00202698" w:rsidRDefault="003C01D0" w:rsidP="0020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2 статья ДГОЧСиПБ"/>
          </v:shape>
        </w:pic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Московская городская поисково-спасательная служба на водных объектах включает в себя 25 поисково-спасательных станций и один поисково-спасательный пост, 13 станций и пост контролируют безопасность на акватории Москвы-реки.</w:t>
      </w:r>
    </w:p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ть минут до самой дальней точки</w:t>
      </w:r>
    </w:p>
    <w:p w:rsid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У каждой из станций, входящих в Службу, есть своя зона ответственности. В пределах этой зоны формирование соблюдает требование постоянной готовности к реагированию. Главный критерий, которому должны отвечать зоны ответственности поисково-спасательных станций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возможность оперативного прибытия спасателей к мест</w:t>
      </w:r>
      <w:r>
        <w:rPr>
          <w:rFonts w:ascii="Times New Roman" w:hAnsi="Times New Roman" w:cs="Times New Roman"/>
          <w:sz w:val="28"/>
          <w:szCs w:val="28"/>
        </w:rPr>
        <w:t>у происшествия.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Время реагирования в зоне ответственности для спасателей на воде сейчас составляет не более шести минут. Оно определено из расчёта, что в среднем именно столько человек может находиться под водой без доступа кислорода и избежать серьёзных последствий для здоровья. Зоны ответственности станций определены таким образом, чтобы даже в максимально отдалённые их точки можно было добраться в пределах этого временного проме</w:t>
      </w:r>
      <w:r>
        <w:rPr>
          <w:rFonts w:ascii="Times New Roman" w:hAnsi="Times New Roman" w:cs="Times New Roman"/>
          <w:sz w:val="28"/>
          <w:szCs w:val="28"/>
        </w:rPr>
        <w:t>жутка.</w:t>
      </w:r>
    </w:p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Охватить главную реку столицы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Если посмотреть на зоны на карте, они кажутся довольно небольшими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максимальная их протяжённость составляет семь километров. Для того чтобы четырнадцать формирований Службы смогли охватить главную реку столицы, </w:t>
      </w:r>
      <w:r w:rsidRPr="00202698">
        <w:rPr>
          <w:rFonts w:ascii="Times New Roman" w:hAnsi="Times New Roman" w:cs="Times New Roman"/>
          <w:sz w:val="28"/>
          <w:szCs w:val="28"/>
        </w:rPr>
        <w:lastRenderedPageBreak/>
        <w:t>длина которой составляет около 80 километров, было введено понятие «ра</w:t>
      </w:r>
      <w:r>
        <w:rPr>
          <w:rFonts w:ascii="Times New Roman" w:hAnsi="Times New Roman" w:cs="Times New Roman"/>
          <w:sz w:val="28"/>
          <w:szCs w:val="28"/>
        </w:rPr>
        <w:t>сширенная зона патрулирования».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Расширенная зона патрулирования больше, чем зона ответственности, там спасателями на воде ведётся деятельность по профилактике происшествий, в том числе осуществляются патрулирования, а при необходимости, совместно с другими формированиями и организациями города оказывается помощь людям. Сейчас в зоны ответственности и расширенные зоны патрулирования поисково-спасат</w:t>
      </w:r>
      <w:r>
        <w:rPr>
          <w:rFonts w:ascii="Times New Roman" w:hAnsi="Times New Roman" w:cs="Times New Roman"/>
          <w:sz w:val="28"/>
          <w:szCs w:val="28"/>
        </w:rPr>
        <w:t>ельных станций входит вся река.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Если двигаться с севера-запада на юго-восток, то станции стоит перечислять так: «Рублёво», «Кировская», «Серебряный Бор», «Строгино», «Татарово», «Озеро Бездонное», «Карамышево», «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>», «Фили», «Ленинские горы», «Крымский мост», «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>» и «Марьино».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Четырнадцатым стражем безопасности на Москве-реке в настоящее время является поисково-спасательный пост «Павелецкий». Он создан весной прошлого года и расположен между станциям</w:t>
      </w:r>
      <w:r>
        <w:rPr>
          <w:rFonts w:ascii="Times New Roman" w:hAnsi="Times New Roman" w:cs="Times New Roman"/>
          <w:sz w:val="28"/>
          <w:szCs w:val="28"/>
        </w:rPr>
        <w:t>и «Крымский мост»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«Самые-самые!»: нескучный рейтинг речны</w:t>
      </w:r>
      <w:r>
        <w:rPr>
          <w:rFonts w:ascii="Times New Roman" w:hAnsi="Times New Roman" w:cs="Times New Roman"/>
          <w:sz w:val="28"/>
          <w:szCs w:val="28"/>
        </w:rPr>
        <w:t>х поисково-спасательных станций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«молодая»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«Марьино», она была открыта в начале 2022 года. Её особенность заключается в том, что в данный момент она является единственной поисково-спасательной станцией в южной части реки Москвы. В зонах ответственности и реагирования формирования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акватория реки от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Перервинского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гидроузла до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моста, шесть парков и зон отдыха, семь районов двух административных округов города. Общая численность людей, проживающих на этой территории, составляет более 840 тысяч человек. Также у станции самая большая расширенная зона п</w:t>
      </w:r>
      <w:r>
        <w:rPr>
          <w:rFonts w:ascii="Times New Roman" w:hAnsi="Times New Roman" w:cs="Times New Roman"/>
          <w:sz w:val="28"/>
          <w:szCs w:val="28"/>
        </w:rPr>
        <w:t>атрулирования -  16 километров.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первая станция на реке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«Крымский мост». 30 октября 1877 года решением Правления Московского Округа Общества спасания на водах был открыт спасательный приют у Крымского моста на левом берегу реки Москвы, а в 1894 году он был переименован в спасательную станцию. В этом году подразделению исполняется 129 лет, оно застало три эпохи! В настоящее время станция размещается на историческом месте, но </w:t>
      </w:r>
      <w:r>
        <w:rPr>
          <w:rFonts w:ascii="Times New Roman" w:hAnsi="Times New Roman" w:cs="Times New Roman"/>
          <w:sz w:val="28"/>
          <w:szCs w:val="28"/>
        </w:rPr>
        <w:t>уже на современном дебаркадере.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«глубокая»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«Строгино». Максимальная глубина в зоне ответственности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Строгинской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пойме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24 метра, что соизмеримо с</w:t>
      </w:r>
      <w:r>
        <w:rPr>
          <w:rFonts w:ascii="Times New Roman" w:hAnsi="Times New Roman" w:cs="Times New Roman"/>
          <w:sz w:val="28"/>
          <w:szCs w:val="28"/>
        </w:rPr>
        <w:t xml:space="preserve"> высотой восьмиэтажного здания.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А «самая красивая»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«Озеро Бездонное». Она расположена на территории природного памятника, лесопарка «Серебряный Бор», на берегу пойменного залива реки Москвы. Названа она в честь водоёма, который также находится по</w:t>
      </w:r>
      <w:r>
        <w:rPr>
          <w:rFonts w:ascii="Times New Roman" w:hAnsi="Times New Roman" w:cs="Times New Roman"/>
          <w:sz w:val="28"/>
          <w:szCs w:val="28"/>
        </w:rPr>
        <w:t>д контролем спасателей на воде.</w:t>
      </w:r>
    </w:p>
    <w:p w:rsidR="006E0A97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Определённо можно сказать, что все поисково-спасательные станции Службы, как и все её спасатели, в чем-то «самые-самые», но все они одинаково лучшие в одном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 деле спасения людей.</w:t>
      </w:r>
    </w:p>
    <w:sectPr w:rsidR="006E0A97" w:rsidRPr="002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202698"/>
    <w:rsid w:val="003C01D0"/>
    <w:rsid w:val="006E0A97"/>
    <w:rsid w:val="009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346"/>
  <w15:chartTrackingRefBased/>
  <w15:docId w15:val="{B8D9AAB0-46A1-4468-A222-A36BD4F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2023-03-09T13:28:00Z</dcterms:created>
  <dcterms:modified xsi:type="dcterms:W3CDTF">2023-03-09T13:28:00Z</dcterms:modified>
</cp:coreProperties>
</file>