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57" w:rsidRDefault="009C2B57" w:rsidP="009C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B57">
        <w:rPr>
          <w:rFonts w:ascii="Times New Roman" w:hAnsi="Times New Roman" w:cs="Times New Roman"/>
          <w:b/>
          <w:sz w:val="28"/>
          <w:szCs w:val="28"/>
        </w:rPr>
        <w:t>Московский авиационный центр принял участие в Международной вертолетной выставке HeliRussia-2022</w:t>
      </w:r>
    </w:p>
    <w:p w:rsidR="00A7404E" w:rsidRDefault="00A7404E" w:rsidP="009C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04E" w:rsidRPr="009C2B57" w:rsidRDefault="00A7404E" w:rsidP="009C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659.25pt">
            <v:imagedata r:id="rId4" o:title="itogimac20215"/>
          </v:shape>
        </w:pict>
      </w:r>
    </w:p>
    <w:p w:rsid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B57" w:rsidRP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lastRenderedPageBreak/>
        <w:t xml:space="preserve">В деловой программе мероприятия приняли участие директор учреждения Кирилл Святенко, главный пилот-инспектор Виктор Калика и начальник аварийно-спасательного подразделения Александр </w:t>
      </w:r>
      <w:proofErr w:type="spellStart"/>
      <w:r w:rsidRPr="009C2B57">
        <w:rPr>
          <w:rFonts w:ascii="Times New Roman" w:hAnsi="Times New Roman" w:cs="Times New Roman"/>
          <w:sz w:val="28"/>
          <w:szCs w:val="28"/>
        </w:rPr>
        <w:t>Панормов</w:t>
      </w:r>
      <w:proofErr w:type="spellEnd"/>
      <w:r w:rsidRPr="009C2B57">
        <w:rPr>
          <w:rFonts w:ascii="Times New Roman" w:hAnsi="Times New Roman" w:cs="Times New Roman"/>
          <w:sz w:val="28"/>
          <w:szCs w:val="28"/>
        </w:rPr>
        <w:t>.</w:t>
      </w:r>
    </w:p>
    <w:p w:rsidR="009C2B57" w:rsidRDefault="009C2B57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Специалистов пригласили выступить модераторами и докладчиками на двух пресс-конференциях выставки — «Пожаротушение с применением авиации» и «Современные методики спасательных операций». Всего около 100 специалистов авиацентра столицы посетили 15 юбилейную междунар</w:t>
      </w:r>
      <w:r>
        <w:rPr>
          <w:rFonts w:ascii="Times New Roman" w:hAnsi="Times New Roman" w:cs="Times New Roman"/>
          <w:sz w:val="28"/>
          <w:szCs w:val="28"/>
        </w:rPr>
        <w:t>одную выставку HeliRussia-2022.</w:t>
      </w:r>
    </w:p>
    <w:p w:rsidR="00A7404E" w:rsidRDefault="00A7404E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04E" w:rsidRDefault="00A7404E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1.25pt">
            <v:imagedata r:id="rId5" o:title="maccc"/>
          </v:shape>
        </w:pict>
      </w:r>
    </w:p>
    <w:p w:rsidR="00A7404E" w:rsidRPr="009C2B57" w:rsidRDefault="00A7404E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B57" w:rsidRP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Первую конференцию провел директор Московского авиацентра. В рамках дискуссии участники обсудили вопросы мониторинга и контроля за пожарной обстановкой на природных территориях, перспективные нововведения в области пожаротушения, технологии, применяемые в мегаполисе, а также поделились опытом внедрения своих успешных разработок.</w:t>
      </w:r>
    </w:p>
    <w:p w:rsidR="00E00ED1" w:rsidRP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Заместитель начальника инспекции по безопасности полетов Московского авиационного центра Виктор Калика рассказал о привлечении воздушных судов при тушении пожаров в условиях мегаполиса.</w:t>
      </w:r>
    </w:p>
    <w:p w:rsidR="009C2B57" w:rsidRPr="009C2B57" w:rsidRDefault="009C2B57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«За 19 лет работы мы накопили огромный опыт по тушению природных пожаров и возгораний в черте города, — прокомментировал Виктор Калика. — Тушили пожары с применением авиации на промышленных, административных и жилых объектах. Сейчас в оперативном управлении авиацентра находится пять пожарных вертолетов: один Ми-26Т, два вертолета Ка-32А и два Ка-32А11ВС. Это идеальные машины для работы в городе. Они </w:t>
      </w:r>
      <w:r w:rsidRPr="009C2B57">
        <w:rPr>
          <w:rFonts w:ascii="Times New Roman" w:hAnsi="Times New Roman" w:cs="Times New Roman"/>
          <w:sz w:val="28"/>
          <w:szCs w:val="28"/>
        </w:rPr>
        <w:lastRenderedPageBreak/>
        <w:t>компактные, маневренные, и могут летать практически в любую погоду. Для ликвидации пожаров у нас используется несколько видов авиационных технологий — это внешняя подвеска, на которую крепится специальное водосливное устройство для сброса воды в очаг возгорания, и система горизонтального, вертикального и бокового пожаротушения для работы на любой высоте».</w:t>
      </w:r>
    </w:p>
    <w:p w:rsidR="009C2B57" w:rsidRPr="009C2B57" w:rsidRDefault="009C2B57" w:rsidP="009C2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>В своем докладе Виктор Калика отметил, что экипажи вертолетов авиацентра находится на дежурстве в круглосуточном режиме, что позволяет о</w:t>
      </w:r>
      <w:r>
        <w:rPr>
          <w:rFonts w:ascii="Times New Roman" w:hAnsi="Times New Roman" w:cs="Times New Roman"/>
          <w:sz w:val="28"/>
          <w:szCs w:val="28"/>
        </w:rPr>
        <w:t>перативно реагировать на вызов.</w:t>
      </w:r>
    </w:p>
    <w:p w:rsidR="009C2B57" w:rsidRP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Модератором второго мероприятия выступил начальник службы поискового и аварийно-спасательного обеспечения Александр </w:t>
      </w:r>
      <w:proofErr w:type="spellStart"/>
      <w:r w:rsidRPr="009C2B57">
        <w:rPr>
          <w:rFonts w:ascii="Times New Roman" w:hAnsi="Times New Roman" w:cs="Times New Roman"/>
          <w:sz w:val="28"/>
          <w:szCs w:val="28"/>
        </w:rPr>
        <w:t>Панормов</w:t>
      </w:r>
      <w:proofErr w:type="spellEnd"/>
      <w:r w:rsidRPr="009C2B57">
        <w:rPr>
          <w:rFonts w:ascii="Times New Roman" w:hAnsi="Times New Roman" w:cs="Times New Roman"/>
          <w:sz w:val="28"/>
          <w:szCs w:val="28"/>
        </w:rPr>
        <w:t>. Участниками встречи стали опытные спасатели, врачи, конструкторы и другие профильные специалисты. Они рассказали о применении нового оборудования и техники для проведения спасательных операций, особенностях взаимодействия летного состава и спасательных подразделений с другими экстренными службами.</w:t>
      </w:r>
    </w:p>
    <w:p w:rsidR="009C2B57" w:rsidRDefault="009C2B57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57">
        <w:rPr>
          <w:rFonts w:ascii="Times New Roman" w:hAnsi="Times New Roman" w:cs="Times New Roman"/>
          <w:sz w:val="28"/>
          <w:szCs w:val="28"/>
        </w:rPr>
        <w:t xml:space="preserve">«Участие в Международной вертолетной выставке </w:t>
      </w:r>
      <w:proofErr w:type="spellStart"/>
      <w:r w:rsidRPr="009C2B57">
        <w:rPr>
          <w:rFonts w:ascii="Times New Roman" w:hAnsi="Times New Roman" w:cs="Times New Roman"/>
          <w:sz w:val="28"/>
          <w:szCs w:val="28"/>
        </w:rPr>
        <w:t>HeliRussia</w:t>
      </w:r>
      <w:proofErr w:type="spellEnd"/>
      <w:r w:rsidRPr="009C2B57">
        <w:rPr>
          <w:rFonts w:ascii="Times New Roman" w:hAnsi="Times New Roman" w:cs="Times New Roman"/>
          <w:sz w:val="28"/>
          <w:szCs w:val="28"/>
        </w:rPr>
        <w:t xml:space="preserve"> — бесспорно, полезный опыт, — подчеркнул директор авиацентра Кирилл Святенко. — Деловая программа всегда сопровождается увлекательными дискуссиями, на которых удается почерпнуть для себя новые идеи, способствующие дальнейшему развитию авиационных технологий в столице».</w:t>
      </w:r>
    </w:p>
    <w:p w:rsidR="00A7404E" w:rsidRDefault="00A7404E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04E" w:rsidRPr="009C2B57" w:rsidRDefault="00A7404E" w:rsidP="009C2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pict>
          <v:shape id="_x0000_s1026" type="#_x0000_t75" style="position:absolute;left:0;text-align:left;margin-left:0;margin-top:0;width:466.5pt;height:233.25pt;z-index:251659264;mso-position-horizontal:center;mso-position-horizontal-relative:text;mso-position-vertical:absolute;mso-position-vertical-relative:text">
            <v:imagedata r:id="rId6" o:title="pojarnayaaviaciya(27)"/>
            <w10:wrap type="topAndBottom"/>
          </v:shape>
        </w:pict>
      </w:r>
      <w:bookmarkEnd w:id="0"/>
    </w:p>
    <w:sectPr w:rsidR="00A7404E" w:rsidRPr="009C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06"/>
    <w:rsid w:val="009C2B57"/>
    <w:rsid w:val="00A7404E"/>
    <w:rsid w:val="00E00ED1"/>
    <w:rsid w:val="00E4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51ABA"/>
  <w15:chartTrackingRefBased/>
  <w15:docId w15:val="{3251071C-3D66-4A09-92E0-73A2E52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2022-05-27T07:34:00Z</dcterms:created>
  <dcterms:modified xsi:type="dcterms:W3CDTF">2022-05-27T07:34:00Z</dcterms:modified>
</cp:coreProperties>
</file>