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A" w:rsidRDefault="00FC1ADA" w:rsidP="00BD3981">
      <w:pP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75.25pt">
            <v:imagedata r:id="rId5" o:title="Тонкий лёд"/>
          </v:shape>
        </w:pict>
      </w:r>
    </w:p>
    <w:p w:rsidR="00FC1ADA" w:rsidRDefault="00FC1ADA" w:rsidP="00BD3981">
      <w:pP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</w:p>
    <w:p w:rsidR="00BD3981" w:rsidRPr="00BD3981" w:rsidRDefault="00BD3981" w:rsidP="00BD3981">
      <w:pP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Т</w:t>
      </w:r>
      <w:r w:rsidRPr="00BD398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онкий лед является одной из самых распространенный опасностей, которые приводят к гибели людей. Обычно жертвами становятся рыбаки, автомобилисты и дети. Избежать трагедии можно только в том случае, если соблюдать установленные правила безопасного поведения на льду водоема.</w:t>
      </w:r>
    </w:p>
    <w:p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  <w:r w:rsidRPr="00BD3981">
        <w:rPr>
          <w:rFonts w:ascii="Times New Roman" w:hAnsi="Times New Roman" w:cs="Times New Roman"/>
          <w:sz w:val="28"/>
          <w:szCs w:val="28"/>
        </w:rPr>
        <w:t>Для того чтобы избежать неприятностей следует знать, какая толщина льда является наиболее оптимальной для той или иной нагрузки:</w:t>
      </w:r>
    </w:p>
    <w:p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  <w:r w:rsidRPr="00BD3981">
        <w:rPr>
          <w:rFonts w:ascii="Times New Roman" w:hAnsi="Times New Roman" w:cs="Times New Roman"/>
          <w:sz w:val="28"/>
          <w:szCs w:val="28"/>
        </w:rPr>
        <w:t>Для веса 1-2 человек вполне будет достаточно 7 и более см. (морозная погода сохраняется в течение недели круглосуточно)</w:t>
      </w:r>
    </w:p>
    <w:p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  <w:r w:rsidRPr="00BD3981">
        <w:rPr>
          <w:rFonts w:ascii="Times New Roman" w:hAnsi="Times New Roman" w:cs="Times New Roman"/>
          <w:sz w:val="28"/>
          <w:szCs w:val="28"/>
        </w:rPr>
        <w:t>Для сооружения катка нагрузка увеличивается, поэтому необходимо уже 12 см.</w:t>
      </w:r>
    </w:p>
    <w:p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  <w:r w:rsidRPr="00BD3981">
        <w:rPr>
          <w:rFonts w:ascii="Times New Roman" w:hAnsi="Times New Roman" w:cs="Times New Roman"/>
          <w:sz w:val="28"/>
          <w:szCs w:val="28"/>
        </w:rPr>
        <w:t>Пешая переправа может быть организована при 15 см и более.</w:t>
      </w:r>
    </w:p>
    <w:p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  <w:r w:rsidRPr="00BD3981">
        <w:rPr>
          <w:rFonts w:ascii="Times New Roman" w:hAnsi="Times New Roman" w:cs="Times New Roman"/>
          <w:sz w:val="28"/>
          <w:szCs w:val="28"/>
        </w:rPr>
        <w:t>По правилам безопасности ледовой переправы для автомобилей толщина льда должна составлять не менее 30 см.</w:t>
      </w:r>
    </w:p>
    <w:p w:rsid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  <w:r w:rsidRPr="00BD3981">
        <w:rPr>
          <w:rFonts w:ascii="Times New Roman" w:hAnsi="Times New Roman" w:cs="Times New Roman"/>
          <w:sz w:val="28"/>
          <w:szCs w:val="28"/>
        </w:rPr>
        <w:t>Кроме того, полезно знать, что человек оказавшись в холодной воде с температурой -2°С способен продержать до гипертермии максимум 10 минут. Рассмотрим, как можно определить толщину льда, и какие признаки могут указать на опасные участки замершего водоема.</w:t>
      </w:r>
    </w:p>
    <w:p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</w:p>
    <w:p w:rsidR="00BD3981" w:rsidRDefault="00BD3981" w:rsidP="00BD3981"/>
    <w:p w:rsidR="00284960" w:rsidRPr="003E6370" w:rsidRDefault="00FC1ADA" w:rsidP="00BD3981"/>
    <w:sectPr w:rsidR="00284960" w:rsidRPr="003E6370" w:rsidSect="00103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1AF"/>
    <w:multiLevelType w:val="multilevel"/>
    <w:tmpl w:val="D19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4"/>
    <w:rsid w:val="001034D0"/>
    <w:rsid w:val="003919B9"/>
    <w:rsid w:val="003E6370"/>
    <w:rsid w:val="005835D8"/>
    <w:rsid w:val="005B66E4"/>
    <w:rsid w:val="00753D1E"/>
    <w:rsid w:val="00AD548C"/>
    <w:rsid w:val="00BD3981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F121"/>
  <w15:chartTrackingRefBased/>
  <w15:docId w15:val="{31C83466-8657-4447-88A1-A46268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2022-02-21T06:11:00Z</dcterms:created>
  <dcterms:modified xsi:type="dcterms:W3CDTF">2022-02-21T06:11:00Z</dcterms:modified>
</cp:coreProperties>
</file>