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B1" w:rsidRDefault="006A49B1" w:rsidP="006A4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B1">
        <w:rPr>
          <w:rFonts w:ascii="Times New Roman" w:hAnsi="Times New Roman" w:cs="Times New Roman"/>
          <w:b/>
          <w:sz w:val="28"/>
          <w:szCs w:val="28"/>
        </w:rPr>
        <w:t>Столичные спасатели усилили контроль соблюдения правил безопасности в районах столичных рек и водоемов</w:t>
      </w:r>
    </w:p>
    <w:p w:rsidR="000A1BDC" w:rsidRDefault="000A1BDC" w:rsidP="006A4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BDC" w:rsidRPr="006A49B1" w:rsidRDefault="000A1BDC" w:rsidP="006A4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1.25pt">
            <v:imagedata r:id="rId4" o:title="12 статья"/>
          </v:shape>
        </w:pic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«Для предотвращения происшествий, связанных с выходом людей на лед, на дежурство ежедневно заступают 350 спасателей поисково-спасательной службы на водных объектах. Толщина льда на внутренних водоемах составляет 23-25 см, на Москве-реке - от 2 до 20 см. Из-за резких перепадов температуры лед изменил структуру и представляет реальную угрозу, поэтому еще раз призываем москвичей быть аккуратнее, не выходить на акваторию, внимательно следить за детьми и домашними питомцами», – рассказал заместитель Мэра Москвы Петр Бирюков на заседании Комиссии Правительства Москвы по предупреждению и ликвидации чрезвычайных ситуаций и обе</w:t>
      </w:r>
      <w:r>
        <w:rPr>
          <w:rFonts w:ascii="Times New Roman" w:hAnsi="Times New Roman" w:cs="Times New Roman"/>
          <w:sz w:val="28"/>
          <w:szCs w:val="28"/>
        </w:rPr>
        <w:t>спечению пожарной безопасности.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Какие ме</w:t>
      </w:r>
      <w:r>
        <w:rPr>
          <w:rFonts w:ascii="Times New Roman" w:hAnsi="Times New Roman" w:cs="Times New Roman"/>
          <w:sz w:val="28"/>
          <w:szCs w:val="28"/>
        </w:rPr>
        <w:t>ры принимают спасатели на воде?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Регулярно проводят профилактические мероприятия – беседуют с отдыхающими у рек и водоемов, выявляют дет</w:t>
      </w:r>
      <w:r>
        <w:rPr>
          <w:rFonts w:ascii="Times New Roman" w:hAnsi="Times New Roman" w:cs="Times New Roman"/>
          <w:sz w:val="28"/>
          <w:szCs w:val="28"/>
        </w:rPr>
        <w:t xml:space="preserve">ей без сопровождения взрослых. 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замеры толщины льда.</w:t>
      </w:r>
    </w:p>
    <w:p w:rsid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Под особым контролем – около 170 мест возможного несанкционированного выхода на лед, зимнего купания, рыбной ловли.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В этих районах установлены информа</w:t>
      </w:r>
      <w:r>
        <w:rPr>
          <w:rFonts w:ascii="Times New Roman" w:hAnsi="Times New Roman" w:cs="Times New Roman"/>
          <w:sz w:val="28"/>
          <w:szCs w:val="28"/>
        </w:rPr>
        <w:t>ционные щиты и знаки.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Патрулирование водных акваторий выполняется на судах на воздушной подушке.  Этот уникальный транспорт способен передвигаться по воде и льду с</w:t>
      </w:r>
      <w:r>
        <w:rPr>
          <w:rFonts w:ascii="Times New Roman" w:hAnsi="Times New Roman" w:cs="Times New Roman"/>
          <w:sz w:val="28"/>
          <w:szCs w:val="28"/>
        </w:rPr>
        <w:t>о средней скоростью 50-80 км/ч.</w:t>
      </w:r>
    </w:p>
    <w:p w:rsidR="000D2C45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lastRenderedPageBreak/>
        <w:t>Напоминаем: если вы стали свидетелем происшествия, незамедлительно вызывайте спасателей по номеру 112!</w:t>
      </w:r>
    </w:p>
    <w:sectPr w:rsidR="000D2C45" w:rsidRPr="006A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F8"/>
    <w:rsid w:val="000A1BDC"/>
    <w:rsid w:val="000D2C45"/>
    <w:rsid w:val="003A3EF8"/>
    <w:rsid w:val="006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08ACB"/>
  <w15:chartTrackingRefBased/>
  <w15:docId w15:val="{B15ACE93-6A28-4054-B79A-4021FFF8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Lucky33</cp:lastModifiedBy>
  <cp:revision>2</cp:revision>
  <dcterms:created xsi:type="dcterms:W3CDTF">2022-12-16T15:19:00Z</dcterms:created>
  <dcterms:modified xsi:type="dcterms:W3CDTF">2022-12-16T15:19:00Z</dcterms:modified>
</cp:coreProperties>
</file>