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D" w:rsidRDefault="00444CED" w:rsidP="00444C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ED">
        <w:rPr>
          <w:rFonts w:ascii="Times New Roman" w:hAnsi="Times New Roman" w:cs="Times New Roman"/>
          <w:b/>
          <w:sz w:val="28"/>
          <w:szCs w:val="28"/>
        </w:rPr>
        <w:t>Помощь спасателей на воде этим летом получили более 200 человек</w:t>
      </w:r>
    </w:p>
    <w:p w:rsidR="00134EB2" w:rsidRDefault="00134EB2" w:rsidP="00444C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B2" w:rsidRPr="00444CED" w:rsidRDefault="00134EB2" w:rsidP="00444C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51.25pt">
            <v:imagedata r:id="rId5" o:title="фото"/>
          </v:shape>
        </w:pict>
      </w:r>
    </w:p>
    <w:p w:rsidR="00444CED" w:rsidRPr="00444CED" w:rsidRDefault="00444CED" w:rsidP="00444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ED">
        <w:rPr>
          <w:rFonts w:ascii="Times New Roman" w:hAnsi="Times New Roman" w:cs="Times New Roman"/>
          <w:sz w:val="28"/>
          <w:szCs w:val="28"/>
        </w:rPr>
        <w:t>Места массового отдыха у воды ежедневно патрулировали 60 специалистов по безопасности, а в жаркие дни их число увеличивалось до 90.</w:t>
      </w:r>
    </w:p>
    <w:p w:rsidR="00444CED" w:rsidRPr="00444CED" w:rsidRDefault="00444CED" w:rsidP="00444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ED">
        <w:rPr>
          <w:rFonts w:ascii="Times New Roman" w:hAnsi="Times New Roman" w:cs="Times New Roman"/>
          <w:sz w:val="28"/>
          <w:szCs w:val="28"/>
        </w:rPr>
        <w:t>Московские спасатели минувшим летом оказали помощь 202 жителям столицы, отдыхавшим у водоемов, из них 63 человека были спасены. «За прошедшее лето у столичных водоемов отдохнули более 600 тысяч человек. Для обеспечения безопасности людей и предотвращения возможных происшествий на дежурстве находились свыше 15 тысяч спасателей, пожарных и добровольцев. Ежедневно водную акваторию и места массового отдыха у воды патрулировали 60 спасателей, в жаркие дни их число увеличивалось до 90», — рассказал заместитель Мэра Москвы в Правительстве Москвы по вопросам жилищно-коммунального хозяйства и благоустройства Петр Бирюков.</w:t>
      </w:r>
    </w:p>
    <w:p w:rsidR="00444CED" w:rsidRPr="00444CED" w:rsidRDefault="00444CED" w:rsidP="00444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ED">
        <w:rPr>
          <w:rFonts w:ascii="Times New Roman" w:hAnsi="Times New Roman" w:cs="Times New Roman"/>
          <w:sz w:val="28"/>
          <w:szCs w:val="28"/>
        </w:rPr>
        <w:t>Благодаря профилактическим мерам удалось сохранить тенденцию к сокращению числа пострадавших на воде. По сравнению с 2011 годом этот показатель снизился более чем в полтора раза. «Летом помощь спасателей на воде получили 202 человека, из них 63 были спасены. Время реагирования на происшествия сегодня не превышает пяти минут. Для постоянного контроля зон отдыха и водной акватории были организованы мобильные посты, применялись видеокамеры и беспилотные летательные аппараты», — добавил Петр Бирюков.</w:t>
      </w:r>
    </w:p>
    <w:p w:rsidR="00444CED" w:rsidRPr="00444CED" w:rsidRDefault="00444CED" w:rsidP="00444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ED">
        <w:rPr>
          <w:rFonts w:ascii="Times New Roman" w:hAnsi="Times New Roman" w:cs="Times New Roman"/>
          <w:sz w:val="28"/>
          <w:szCs w:val="28"/>
        </w:rPr>
        <w:t>Особое внимание уделяется профилактической работе с населением. За летний период московские спасатели на воде провели более 102 тысяч мероприятий, в том числе патрулирование с добровольцами и полицией, беседы с отдыхающими.</w:t>
      </w:r>
    </w:p>
    <w:p w:rsidR="008D3483" w:rsidRDefault="008D3483"/>
    <w:sectPr w:rsidR="008D3483" w:rsidSect="00444CE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1C7D"/>
    <w:multiLevelType w:val="multilevel"/>
    <w:tmpl w:val="53D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0A"/>
    <w:rsid w:val="00134EB2"/>
    <w:rsid w:val="00444CED"/>
    <w:rsid w:val="004A2C0A"/>
    <w:rsid w:val="004C24C2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5CE6"/>
  <w15:chartTrackingRefBased/>
  <w15:docId w15:val="{A4DA7CA7-9790-470B-83DC-EE44320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44C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43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3611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0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91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2021-09-17T12:37:00Z</dcterms:created>
  <dcterms:modified xsi:type="dcterms:W3CDTF">2021-09-17T12:37:00Z</dcterms:modified>
</cp:coreProperties>
</file>